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6F" w:rsidRDefault="008D2E6F" w:rsidP="008D2E6F">
      <w:pPr>
        <w:pStyle w:val="Sinespaciado"/>
        <w:spacing w:line="360" w:lineRule="auto"/>
        <w:rPr>
          <w:b/>
          <w:shd w:val="clear" w:color="auto" w:fill="FFFFFF"/>
        </w:rPr>
      </w:pPr>
      <w:bookmarkStart w:id="0" w:name="_GoBack"/>
      <w:r>
        <w:rPr>
          <w:b/>
          <w:noProof/>
          <w:shd w:val="clear" w:color="auto" w:fill="FFFFFF"/>
          <w:lang w:eastAsia="es-AR"/>
        </w:rPr>
        <w:drawing>
          <wp:inline distT="0" distB="0" distL="0" distR="0">
            <wp:extent cx="940044" cy="780036"/>
            <wp:effectExtent l="0" t="0" r="0" b="127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u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147" cy="78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A164D" w:rsidRPr="009A164D" w:rsidRDefault="009A164D" w:rsidP="008D2E6F">
      <w:pPr>
        <w:pStyle w:val="Sinespaciado"/>
        <w:spacing w:line="360" w:lineRule="auto"/>
        <w:rPr>
          <w:b/>
          <w:shd w:val="clear" w:color="auto" w:fill="FFFFFF"/>
        </w:rPr>
      </w:pPr>
      <w:r w:rsidRPr="009A164D">
        <w:rPr>
          <w:b/>
          <w:shd w:val="clear" w:color="auto" w:fill="FFFFFF"/>
        </w:rPr>
        <w:t>El Fondo Nacional para el Desarrollo y Fortalecimiento de las Micro, Pequeñas y Medianas Empresas (</w:t>
      </w:r>
      <w:proofErr w:type="spellStart"/>
      <w:r w:rsidRPr="009A164D">
        <w:rPr>
          <w:b/>
          <w:shd w:val="clear" w:color="auto" w:fill="FFFFFF"/>
        </w:rPr>
        <w:t>FONDyF</w:t>
      </w:r>
      <w:proofErr w:type="spellEnd"/>
      <w:r w:rsidRPr="009A164D">
        <w:rPr>
          <w:b/>
          <w:shd w:val="clear" w:color="auto" w:fill="FFFFFF"/>
        </w:rPr>
        <w:t>) otorga créditos para proyectos de inversión tendientes a incrementar la capacidad</w:t>
      </w:r>
      <w:r w:rsidRPr="009A164D">
        <w:rPr>
          <w:rStyle w:val="apple-converted-space"/>
          <w:rFonts w:asciiTheme="majorHAnsi" w:hAnsiTheme="majorHAnsi" w:cs="Arial"/>
          <w:b/>
          <w:color w:val="333333"/>
          <w:sz w:val="24"/>
          <w:szCs w:val="24"/>
          <w:shd w:val="clear" w:color="auto" w:fill="FFFFFF"/>
        </w:rPr>
        <w:t> </w:t>
      </w:r>
      <w:r w:rsidRPr="009A164D">
        <w:rPr>
          <w:b/>
          <w:shd w:val="clear" w:color="auto" w:fill="FFFFFF"/>
        </w:rPr>
        <w:t>y eficiencia en los procesos vinculados con la generación de valor de una empresa y a  la recomposición del capital de trabajo.</w:t>
      </w:r>
      <w:r w:rsidRPr="009A164D">
        <w:rPr>
          <w:b/>
        </w:rPr>
        <w:br/>
      </w:r>
    </w:p>
    <w:p w:rsidR="009A164D" w:rsidRPr="00EA1E58" w:rsidRDefault="009A164D" w:rsidP="009A164D">
      <w:pPr>
        <w:pStyle w:val="Sinespaciado"/>
        <w:spacing w:line="360" w:lineRule="auto"/>
        <w:rPr>
          <w:shd w:val="clear" w:color="auto" w:fill="FFFFFF"/>
        </w:rPr>
      </w:pPr>
      <w:r w:rsidRPr="00EA1E58">
        <w:rPr>
          <w:shd w:val="clear" w:color="auto" w:fill="FFFFFF"/>
        </w:rPr>
        <w:t>El programa cuenta con dos líneas de financiamiento:</w:t>
      </w:r>
    </w:p>
    <w:p w:rsidR="009A164D" w:rsidRPr="00EA1E58" w:rsidRDefault="009A164D" w:rsidP="009A164D">
      <w:pPr>
        <w:pStyle w:val="Sinespaciado"/>
        <w:spacing w:line="360" w:lineRule="auto"/>
      </w:pP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Inversiones en Bienes de Capital o Infraestructura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Monto a financiar: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desde $ 1.000.000 a $ 5.000.000 (Financia hasta el 80% del proyecto)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Interés tasa: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14 % nominal anual, fija en pesos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Plazo: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36 a 60 meses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Periodo de gracia: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6 a 12 meses sobre la amortización de capital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Sistema de amortización: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Francés</w:t>
      </w:r>
    </w:p>
    <w:p w:rsidR="009A164D" w:rsidRPr="00EA1E58" w:rsidRDefault="009A164D" w:rsidP="009A164D">
      <w:pPr>
        <w:pStyle w:val="Sinespaciado"/>
        <w:spacing w:line="360" w:lineRule="auto"/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</w:pPr>
    </w:p>
    <w:p w:rsidR="009A164D" w:rsidRPr="00EA1E58" w:rsidRDefault="009A164D" w:rsidP="009A164D">
      <w:pPr>
        <w:pStyle w:val="Sinespaciado"/>
        <w:spacing w:line="360" w:lineRule="auto"/>
      </w:pP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Inversiones en Capital de Trabajo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Monto a financiar: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desde $ 1.000.000 a $ 2.000.000 (Financia el 100% del proyecto)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Interés tasa: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18 % nominal anual, fija en pesos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Plazo: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18 meses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Sistema de amortización: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Francés</w:t>
      </w:r>
    </w:p>
    <w:p w:rsidR="009A164D" w:rsidRPr="00EA1E58" w:rsidRDefault="009A164D" w:rsidP="009A164D">
      <w:pPr>
        <w:pStyle w:val="Sinespaciado"/>
        <w:spacing w:line="360" w:lineRule="auto"/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</w:pPr>
    </w:p>
    <w:p w:rsidR="009A164D" w:rsidRPr="00EA1E58" w:rsidRDefault="009A164D" w:rsidP="009A164D">
      <w:pPr>
        <w:pStyle w:val="Sinespaciado"/>
        <w:spacing w:line="360" w:lineRule="auto"/>
      </w:pP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Garantías</w:t>
      </w:r>
    </w:p>
    <w:p w:rsidR="009A164D" w:rsidRPr="00EA1E58" w:rsidRDefault="009A164D" w:rsidP="009A164D">
      <w:pPr>
        <w:pStyle w:val="Sinespaciado"/>
        <w:spacing w:line="360" w:lineRule="auto"/>
      </w:pP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Sociedades de Garantía Recíproca (SGR):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100% del monto del crédito.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Fondos de Garantías Provinciales: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100% del monto del crédito.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Hipotecas de 1° grado: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110% del monto del crédito.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Prendas de 1° grado sobre máquinas y equipos: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130% del monto del crédito.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 xml:space="preserve">Tercerización de cobranzas y garantías (Nación </w:t>
      </w:r>
      <w:proofErr w:type="spellStart"/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Factoring</w:t>
      </w:r>
      <w:proofErr w:type="spellEnd"/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):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130% del monto del crédito.</w:t>
      </w:r>
      <w:r w:rsidRPr="00EA1E58">
        <w:br/>
      </w:r>
      <w:r w:rsidRPr="00EA1E58">
        <w:rPr>
          <w:rStyle w:val="Textoennegrita"/>
          <w:rFonts w:asciiTheme="majorHAnsi" w:hAnsiTheme="majorHAnsi" w:cs="Arial"/>
          <w:color w:val="333333"/>
          <w:bdr w:val="none" w:sz="0" w:space="0" w:color="auto" w:frame="1"/>
        </w:rPr>
        <w:t>Garantías de bienes ofrecidas por terceros:</w:t>
      </w:r>
      <w:r w:rsidRPr="00EA1E58">
        <w:rPr>
          <w:rStyle w:val="apple-converted-space"/>
          <w:rFonts w:asciiTheme="majorHAnsi" w:hAnsiTheme="majorHAnsi" w:cs="Arial"/>
          <w:color w:val="333333"/>
        </w:rPr>
        <w:t> </w:t>
      </w:r>
      <w:r w:rsidRPr="00EA1E58">
        <w:t>140% del monto del crédito.</w:t>
      </w:r>
    </w:p>
    <w:p w:rsidR="009A164D" w:rsidRPr="00EA1E58" w:rsidRDefault="009A164D" w:rsidP="009A164D">
      <w:pPr>
        <w:pStyle w:val="Sinespaciado"/>
        <w:spacing w:line="360" w:lineRule="auto"/>
      </w:pPr>
    </w:p>
    <w:p w:rsidR="009A164D" w:rsidRPr="00EA1E58" w:rsidRDefault="009A164D" w:rsidP="009A164D">
      <w:pPr>
        <w:pStyle w:val="Sinespaciado"/>
        <w:spacing w:line="360" w:lineRule="auto"/>
      </w:pPr>
      <w:r w:rsidRPr="00EA1E58">
        <w:t xml:space="preserve">Para la presentación de proyectos: </w:t>
      </w:r>
    </w:p>
    <w:p w:rsidR="009A164D" w:rsidRDefault="008D2E6F" w:rsidP="009A164D">
      <w:pPr>
        <w:pStyle w:val="Sinespaciado"/>
        <w:spacing w:line="360" w:lineRule="auto"/>
      </w:pPr>
      <w:hyperlink r:id="rId6" w:history="1">
        <w:r w:rsidR="009A164D" w:rsidRPr="00C95027">
          <w:rPr>
            <w:rStyle w:val="Hipervnculo"/>
            <w:rFonts w:asciiTheme="majorHAnsi" w:hAnsiTheme="majorHAnsi"/>
            <w:sz w:val="24"/>
            <w:szCs w:val="24"/>
          </w:rPr>
          <w:t>http://www.industria.gob.ar/fondyf/presentacion-de-proyectos/</w:t>
        </w:r>
      </w:hyperlink>
    </w:p>
    <w:p w:rsidR="009A164D" w:rsidRDefault="009A164D" w:rsidP="009A164D">
      <w:pPr>
        <w:pStyle w:val="Sinespaciado"/>
        <w:spacing w:line="360" w:lineRule="auto"/>
      </w:pPr>
    </w:p>
    <w:p w:rsidR="0097511A" w:rsidRDefault="0097511A" w:rsidP="009A164D">
      <w:pPr>
        <w:spacing w:line="360" w:lineRule="auto"/>
      </w:pPr>
    </w:p>
    <w:sectPr w:rsidR="009751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D"/>
    <w:rsid w:val="008D2E6F"/>
    <w:rsid w:val="0097511A"/>
    <w:rsid w:val="009A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A164D"/>
  </w:style>
  <w:style w:type="character" w:styleId="Hipervnculo">
    <w:name w:val="Hyperlink"/>
    <w:basedOn w:val="Fuentedeprrafopredeter"/>
    <w:uiPriority w:val="99"/>
    <w:unhideWhenUsed/>
    <w:rsid w:val="009A16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A164D"/>
    <w:rPr>
      <w:b/>
      <w:bCs/>
    </w:rPr>
  </w:style>
  <w:style w:type="paragraph" w:styleId="Sinespaciado">
    <w:name w:val="No Spacing"/>
    <w:uiPriority w:val="1"/>
    <w:qFormat/>
    <w:rsid w:val="009A164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A164D"/>
  </w:style>
  <w:style w:type="character" w:styleId="Hipervnculo">
    <w:name w:val="Hyperlink"/>
    <w:basedOn w:val="Fuentedeprrafopredeter"/>
    <w:uiPriority w:val="99"/>
    <w:unhideWhenUsed/>
    <w:rsid w:val="009A164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A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9A164D"/>
    <w:rPr>
      <w:b/>
      <w:bCs/>
    </w:rPr>
  </w:style>
  <w:style w:type="paragraph" w:styleId="Sinespaciado">
    <w:name w:val="No Spacing"/>
    <w:uiPriority w:val="1"/>
    <w:qFormat/>
    <w:rsid w:val="009A164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D2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2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dustria.gob.ar/fondyf/presentacion-de-proyecto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usuario</cp:lastModifiedBy>
  <cp:revision>2</cp:revision>
  <dcterms:created xsi:type="dcterms:W3CDTF">2015-02-25T13:50:00Z</dcterms:created>
  <dcterms:modified xsi:type="dcterms:W3CDTF">2015-02-26T21:30:00Z</dcterms:modified>
</cp:coreProperties>
</file>